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A2C8" w14:textId="7B960456" w:rsidR="001B3976" w:rsidRDefault="008F18E9" w:rsidP="008F18E9">
      <w:pPr>
        <w:jc w:val="center"/>
      </w:pPr>
      <w:r>
        <w:rPr>
          <w:noProof/>
        </w:rPr>
        <w:drawing>
          <wp:inline distT="0" distB="0" distL="0" distR="0" wp14:anchorId="4C34CC91" wp14:editId="0915B797">
            <wp:extent cx="1988820" cy="198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47EF" w14:textId="77777777" w:rsidR="008F18E9" w:rsidRDefault="008F18E9" w:rsidP="008F18E9">
      <w:pPr>
        <w:jc w:val="center"/>
      </w:pPr>
    </w:p>
    <w:p w14:paraId="3B0B2846" w14:textId="4D41120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40"/>
          <w:szCs w:val="40"/>
        </w:rPr>
      </w:pP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 xml:space="preserve">TFRW 2021 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</w:rPr>
        <w:t>33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  <w:vertAlign w:val="superscript"/>
        </w:rPr>
        <w:t>rd</w:t>
      </w:r>
      <w:r w:rsidRPr="0039716B">
        <w:rPr>
          <w:rFonts w:ascii="Arial" w:eastAsia="Times New Roman" w:hAnsi="Arial" w:cs="Arial"/>
          <w:b/>
          <w:bCs/>
          <w:color w:val="003C59"/>
          <w:sz w:val="40"/>
          <w:szCs w:val="40"/>
        </w:rPr>
        <w:t xml:space="preserve"> </w:t>
      </w: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>Biennial Convention</w:t>
      </w:r>
    </w:p>
    <w:p w14:paraId="3614D156" w14:textId="00F0B27E" w:rsidR="008F18E9" w:rsidRPr="0039716B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40"/>
          <w:szCs w:val="40"/>
        </w:rPr>
      </w:pPr>
      <w:r w:rsidRPr="008F18E9">
        <w:rPr>
          <w:rFonts w:ascii="Arial" w:eastAsia="Times New Roman" w:hAnsi="Arial" w:cs="Arial"/>
          <w:b/>
          <w:bCs/>
          <w:color w:val="003C59"/>
          <w:sz w:val="40"/>
          <w:szCs w:val="40"/>
        </w:rPr>
        <w:t>Kalahari Resort, Round Rock, TX</w:t>
      </w:r>
    </w:p>
    <w:p w14:paraId="2CFC4445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57AF8F41" w14:textId="709FC4FE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Schedule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(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as of </w:t>
      </w:r>
      <w:r w:rsidR="00391E2B">
        <w:rPr>
          <w:rFonts w:ascii="Arial" w:eastAsia="Times New Roman" w:hAnsi="Arial" w:cs="Arial"/>
          <w:color w:val="003C59"/>
          <w:sz w:val="27"/>
          <w:szCs w:val="27"/>
        </w:rPr>
        <w:t>8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/</w:t>
      </w:r>
      <w:r w:rsidR="00391E2B">
        <w:rPr>
          <w:rFonts w:ascii="Arial" w:eastAsia="Times New Roman" w:hAnsi="Arial" w:cs="Arial"/>
          <w:color w:val="003C59"/>
          <w:sz w:val="27"/>
          <w:szCs w:val="27"/>
        </w:rPr>
        <w:t>15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/2021)</w:t>
      </w:r>
    </w:p>
    <w:p w14:paraId="2FC2384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0517A79A" w14:textId="78FD0273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Wednesday October 13, 2021</w:t>
      </w:r>
    </w:p>
    <w:p w14:paraId="1D53EC7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77858380" w14:textId="05E665FE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2:00 pm- Early 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Convention Check-In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(open)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br/>
        <w:t>3:45 to 4:15 pm- District Director/Deputy President Meeting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br/>
        <w:t>4:30 to 5:30 pm- TFRW Board Meeting</w:t>
      </w:r>
    </w:p>
    <w:p w14:paraId="27BFF44A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5812CD6B" w14:textId="37A3604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Thursday October 14, 2021</w:t>
      </w:r>
    </w:p>
    <w:p w14:paraId="11B175D6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645F6EE4" w14:textId="6A341394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8 am to 6 pm- 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Convention Check-In</w:t>
      </w:r>
    </w:p>
    <w:p w14:paraId="3C2E05AF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6 pm- Exhibit Booths Open</w:t>
      </w:r>
    </w:p>
    <w:p w14:paraId="4C9CD0C8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9:30 to 11:30 am-Elected Official/Candidate Meet and Greet</w:t>
      </w:r>
    </w:p>
    <w:p w14:paraId="37026A10" w14:textId="345C132C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 to 5 pm- Opening Session</w:t>
      </w:r>
    </w:p>
    <w:p w14:paraId="4B584125" w14:textId="0E358C31" w:rsidR="00947DF0" w:rsidRPr="008F18E9" w:rsidRDefault="00947DF0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5:15 to 6 pm – TFRW Candidate Development Program Presentation</w:t>
      </w:r>
    </w:p>
    <w:p w14:paraId="72ABC6BE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6:30 to 8:30 pm- Come and Go Welcome Reception</w:t>
      </w:r>
    </w:p>
    <w:p w14:paraId="42F46C8C" w14:textId="2F1CE13A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 to 9 pm- TFRW Officer Slate Meet and Greet</w:t>
      </w:r>
    </w:p>
    <w:p w14:paraId="01F92FDD" w14:textId="7D8647FB" w:rsidR="005E01FE" w:rsidRDefault="005E01FE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9:15 – 10:15 pm – “Clutch the Pearls: Katie Hopkins After Dark Comedy Review”</w:t>
      </w:r>
    </w:p>
    <w:p w14:paraId="77E83F4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35F504B6" w14:textId="600257C0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Friday October 15, 2021</w:t>
      </w:r>
    </w:p>
    <w:p w14:paraId="54ED45C1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13C28965" w14:textId="090934C2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 to 8:45 am- Breakfast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Buffet</w:t>
      </w:r>
    </w:p>
    <w:p w14:paraId="291DA1EA" w14:textId="0988135D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7:30am to 4 pm-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 xml:space="preserve"> Convention Check-In</w:t>
      </w:r>
    </w:p>
    <w:p w14:paraId="70D946A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6 pm-Exhibitors</w:t>
      </w:r>
    </w:p>
    <w:p w14:paraId="5A785ACB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lastRenderedPageBreak/>
        <w:t>9:00 to 11:45 am- General Session</w:t>
      </w:r>
    </w:p>
    <w:p w14:paraId="56400DC3" w14:textId="6562C2D8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12:30 to 2:25 pm- 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TFRW Club </w:t>
      </w:r>
      <w:r w:rsidRPr="008F18E9">
        <w:rPr>
          <w:rFonts w:ascii="Arial" w:eastAsia="Times New Roman" w:hAnsi="Arial" w:cs="Arial"/>
          <w:color w:val="003C59"/>
          <w:sz w:val="27"/>
          <w:szCs w:val="27"/>
        </w:rPr>
        <w:t>Awards Luncheon</w:t>
      </w:r>
    </w:p>
    <w:p w14:paraId="725CE0E1" w14:textId="1ED151AD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2:45 to 3:45pm- Workshop 1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(up to five workshops to select from)</w:t>
      </w:r>
    </w:p>
    <w:p w14:paraId="702C1F48" w14:textId="011AF861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4:00 to 5:00 pm- Workshop 2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(up to five workshops to select from)</w:t>
      </w:r>
    </w:p>
    <w:p w14:paraId="67B8FD9F" w14:textId="5004E71A" w:rsidR="008F18E9" w:rsidRPr="008F18E9" w:rsidRDefault="00391E2B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5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:</w:t>
      </w:r>
      <w:r>
        <w:rPr>
          <w:rFonts w:ascii="Arial" w:eastAsia="Times New Roman" w:hAnsi="Arial" w:cs="Arial"/>
          <w:color w:val="003C59"/>
          <w:sz w:val="27"/>
          <w:szCs w:val="27"/>
        </w:rPr>
        <w:t>3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0 to 6:</w:t>
      </w:r>
      <w:r>
        <w:rPr>
          <w:rFonts w:ascii="Arial" w:eastAsia="Times New Roman" w:hAnsi="Arial" w:cs="Arial"/>
          <w:color w:val="003C59"/>
          <w:sz w:val="27"/>
          <w:szCs w:val="27"/>
        </w:rPr>
        <w:t>45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pm- 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>10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Outstanding &amp; Patrons Reception</w:t>
      </w:r>
    </w:p>
    <w:p w14:paraId="3EE6AF54" w14:textId="073BDEFA" w:rsid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7:00pm to 9:00pm- 10 Outstanding Banquet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Dinner</w:t>
      </w:r>
    </w:p>
    <w:p w14:paraId="3236E19D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32E0F8F1" w14:textId="2D99D142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</w:pPr>
      <w:r w:rsidRPr="008F18E9">
        <w:rPr>
          <w:rFonts w:ascii="Arial" w:eastAsia="Times New Roman" w:hAnsi="Arial" w:cs="Arial"/>
          <w:b/>
          <w:bCs/>
          <w:color w:val="003C59"/>
          <w:sz w:val="28"/>
          <w:szCs w:val="28"/>
          <w:u w:val="single"/>
          <w:bdr w:val="none" w:sz="0" w:space="0" w:color="auto" w:frame="1"/>
        </w:rPr>
        <w:t>Saturday October 16, 2021</w:t>
      </w:r>
    </w:p>
    <w:p w14:paraId="00FDAA25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</w:p>
    <w:p w14:paraId="7BBAFDB4" w14:textId="5C6CFDE4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7:30 to 8:45am- Memorial Breakfast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Buffet</w:t>
      </w:r>
    </w:p>
    <w:p w14:paraId="4FA3DF85" w14:textId="4D8FC03F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8:30 to 11am- </w:t>
      </w:r>
      <w:r w:rsidR="00040966">
        <w:rPr>
          <w:rFonts w:ascii="Arial" w:eastAsia="Times New Roman" w:hAnsi="Arial" w:cs="Arial"/>
          <w:color w:val="003C59"/>
          <w:sz w:val="27"/>
          <w:szCs w:val="27"/>
        </w:rPr>
        <w:t>Convention Check-In</w:t>
      </w:r>
    </w:p>
    <w:p w14:paraId="5CC2D857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8:00 am to 1pm- Exhibits open</w:t>
      </w:r>
    </w:p>
    <w:p w14:paraId="39F27871" w14:textId="67EA8E2A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9:00 to 10:15am Caucus Meetings</w:t>
      </w:r>
      <w:r>
        <w:rPr>
          <w:rFonts w:ascii="Arial" w:eastAsia="Times New Roman" w:hAnsi="Arial" w:cs="Arial"/>
          <w:color w:val="003C59"/>
          <w:sz w:val="27"/>
          <w:szCs w:val="27"/>
        </w:rPr>
        <w:t xml:space="preserve"> (District Director Elections)</w:t>
      </w:r>
    </w:p>
    <w:p w14:paraId="2603640A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10:45am to 12:45pm- Closing Session</w:t>
      </w:r>
    </w:p>
    <w:p w14:paraId="6B219711" w14:textId="77777777" w:rsidR="008F18E9" w:rsidRPr="008F18E9" w:rsidRDefault="008F18E9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 w:rsidRPr="008F18E9">
        <w:rPr>
          <w:rFonts w:ascii="Arial" w:eastAsia="Times New Roman" w:hAnsi="Arial" w:cs="Arial"/>
          <w:color w:val="003C59"/>
          <w:sz w:val="27"/>
          <w:szCs w:val="27"/>
        </w:rPr>
        <w:t>1:15 to 2:45pm- Installation Luncheon</w:t>
      </w:r>
    </w:p>
    <w:p w14:paraId="02AD534D" w14:textId="4CF12294" w:rsidR="008F18E9" w:rsidRPr="008F18E9" w:rsidRDefault="003056EE" w:rsidP="008F18E9">
      <w:pPr>
        <w:spacing w:after="0" w:line="240" w:lineRule="auto"/>
        <w:jc w:val="center"/>
        <w:rPr>
          <w:rFonts w:ascii="Arial" w:eastAsia="Times New Roman" w:hAnsi="Arial" w:cs="Arial"/>
          <w:color w:val="003C59"/>
          <w:sz w:val="27"/>
          <w:szCs w:val="27"/>
        </w:rPr>
      </w:pPr>
      <w:r>
        <w:rPr>
          <w:rFonts w:ascii="Arial" w:eastAsia="Times New Roman" w:hAnsi="Arial" w:cs="Arial"/>
          <w:color w:val="003C59"/>
          <w:sz w:val="27"/>
          <w:szCs w:val="27"/>
        </w:rPr>
        <w:t>7:00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 to 9:30pm- President’s Dinner (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off-site,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limited seating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, and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 xml:space="preserve">extra ticket </w:t>
      </w:r>
      <w:r w:rsidR="008F18E9">
        <w:rPr>
          <w:rFonts w:ascii="Arial" w:eastAsia="Times New Roman" w:hAnsi="Arial" w:cs="Arial"/>
          <w:color w:val="003C59"/>
          <w:sz w:val="27"/>
          <w:szCs w:val="27"/>
        </w:rPr>
        <w:t xml:space="preserve">purchase </w:t>
      </w:r>
      <w:r w:rsidR="008F18E9" w:rsidRPr="008F18E9">
        <w:rPr>
          <w:rFonts w:ascii="Arial" w:eastAsia="Times New Roman" w:hAnsi="Arial" w:cs="Arial"/>
          <w:color w:val="003C59"/>
          <w:sz w:val="27"/>
          <w:szCs w:val="27"/>
        </w:rPr>
        <w:t>required)</w:t>
      </w:r>
    </w:p>
    <w:p w14:paraId="0EABEB59" w14:textId="77777777" w:rsidR="008F18E9" w:rsidRDefault="008F18E9"/>
    <w:sectPr w:rsidR="008F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E9"/>
    <w:rsid w:val="00040966"/>
    <w:rsid w:val="000D5C4F"/>
    <w:rsid w:val="003056EE"/>
    <w:rsid w:val="00391E2B"/>
    <w:rsid w:val="0039716B"/>
    <w:rsid w:val="00431750"/>
    <w:rsid w:val="005E01FE"/>
    <w:rsid w:val="006E14A1"/>
    <w:rsid w:val="008F18E9"/>
    <w:rsid w:val="00947DF0"/>
    <w:rsid w:val="00C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22E3"/>
  <w15:chartTrackingRefBased/>
  <w15:docId w15:val="{98573826-0A0C-469F-9362-7C16998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MHeffernan</dc:creator>
  <cp:keywords/>
  <dc:description/>
  <cp:lastModifiedBy>MHeffernan</cp:lastModifiedBy>
  <cp:revision>4</cp:revision>
  <dcterms:created xsi:type="dcterms:W3CDTF">2021-08-14T07:54:00Z</dcterms:created>
  <dcterms:modified xsi:type="dcterms:W3CDTF">2021-08-14T07:58:00Z</dcterms:modified>
</cp:coreProperties>
</file>