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00F1" w14:textId="15721BFE" w:rsidR="001D6FB6" w:rsidRDefault="001D6FB6" w:rsidP="001D6FB6">
      <w:pPr>
        <w:rPr>
          <w:rFonts w:ascii="Arial" w:hAnsi="Arial" w:cs="Arial"/>
        </w:rPr>
      </w:pPr>
      <w:r>
        <w:rPr>
          <w:rFonts w:ascii="Arial" w:hAnsi="Arial" w:cs="Arial"/>
        </w:rPr>
        <w:t>Dear Club Presidents,</w:t>
      </w:r>
    </w:p>
    <w:p w14:paraId="55A8AB06" w14:textId="150A8463" w:rsidR="001D6FB6" w:rsidRDefault="001D6FB6" w:rsidP="001D6FB6">
      <w:pPr>
        <w:pBdr>
          <w:bottom w:val="single" w:sz="12" w:space="1" w:color="auto"/>
        </w:pBdr>
        <w:rPr>
          <w:rFonts w:ascii="Arial" w:hAnsi="Arial" w:cs="Arial"/>
        </w:rPr>
      </w:pPr>
      <w:r>
        <w:rPr>
          <w:rFonts w:ascii="Arial" w:hAnsi="Arial" w:cs="Arial"/>
        </w:rPr>
        <w:t>In an effort to make your job easier, we have drafted an email that you can cut and paste and send to your members. Please note that there are links embedded here and you may want to test them once they are in your email program to make sure they transferred. If they did not, the links are included at the end of this documents.</w:t>
      </w:r>
    </w:p>
    <w:p w14:paraId="4F858F1F" w14:textId="77777777" w:rsidR="00D80BA9" w:rsidRDefault="00D80BA9" w:rsidP="001D6FB6">
      <w:pPr>
        <w:pBdr>
          <w:bottom w:val="single" w:sz="12" w:space="1" w:color="auto"/>
        </w:pBdr>
        <w:rPr>
          <w:rFonts w:ascii="Arial" w:hAnsi="Arial" w:cs="Arial"/>
        </w:rPr>
      </w:pPr>
    </w:p>
    <w:p w14:paraId="54315545" w14:textId="77777777" w:rsidR="001D6FB6" w:rsidRDefault="001D6FB6" w:rsidP="00AE4F94">
      <w:pPr>
        <w:jc w:val="center"/>
        <w:rPr>
          <w:rFonts w:ascii="Arial" w:hAnsi="Arial" w:cs="Arial"/>
        </w:rPr>
      </w:pPr>
    </w:p>
    <w:p w14:paraId="70F9552C" w14:textId="2CA5155D" w:rsidR="00AE4F94" w:rsidRPr="00D84031" w:rsidRDefault="00AE4F94" w:rsidP="00AE4F94">
      <w:pPr>
        <w:jc w:val="center"/>
        <w:rPr>
          <w:rFonts w:ascii="Arial" w:hAnsi="Arial" w:cs="Arial"/>
        </w:rPr>
      </w:pPr>
      <w:r w:rsidRPr="00D84031">
        <w:rPr>
          <w:rFonts w:ascii="Arial" w:hAnsi="Arial" w:cs="Arial"/>
          <w:noProof/>
        </w:rPr>
        <w:drawing>
          <wp:anchor distT="0" distB="0" distL="114300" distR="114300" simplePos="0" relativeHeight="251658240" behindDoc="1" locked="0" layoutInCell="1" allowOverlap="1" wp14:anchorId="17E71C59" wp14:editId="320916E1">
            <wp:simplePos x="0" y="0"/>
            <wp:positionH relativeFrom="column">
              <wp:posOffset>9525</wp:posOffset>
            </wp:positionH>
            <wp:positionV relativeFrom="paragraph">
              <wp:posOffset>76200</wp:posOffset>
            </wp:positionV>
            <wp:extent cx="1743075" cy="1742516"/>
            <wp:effectExtent l="0" t="0" r="0" b="0"/>
            <wp:wrapTight wrapText="bothSides">
              <wp:wrapPolygon edited="0">
                <wp:start x="8498" y="0"/>
                <wp:lineTo x="6846" y="472"/>
                <wp:lineTo x="2125" y="3306"/>
                <wp:lineTo x="236" y="7793"/>
                <wp:lineTo x="0" y="8974"/>
                <wp:lineTo x="0" y="12280"/>
                <wp:lineTo x="708" y="15350"/>
                <wp:lineTo x="4013" y="19364"/>
                <wp:lineTo x="8026" y="21254"/>
                <wp:lineTo x="13220" y="21254"/>
                <wp:lineTo x="17705" y="19128"/>
                <wp:lineTo x="20774" y="15350"/>
                <wp:lineTo x="21246" y="12280"/>
                <wp:lineTo x="21246" y="7793"/>
                <wp:lineTo x="19593" y="3542"/>
                <wp:lineTo x="14872" y="708"/>
                <wp:lineTo x="12984" y="0"/>
                <wp:lineTo x="8498" y="0"/>
              </wp:wrapPolygon>
            </wp:wrapTight>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1742516"/>
                    </a:xfrm>
                    <a:prstGeom prst="rect">
                      <a:avLst/>
                    </a:prstGeom>
                  </pic:spPr>
                </pic:pic>
              </a:graphicData>
            </a:graphic>
          </wp:anchor>
        </w:drawing>
      </w:r>
    </w:p>
    <w:p w14:paraId="6E9E2F4B" w14:textId="77777777" w:rsidR="00AE4F94" w:rsidRPr="00AE4F94" w:rsidRDefault="00AE4F94" w:rsidP="00AE4F94">
      <w:pPr>
        <w:spacing w:after="0" w:line="450" w:lineRule="atLeast"/>
        <w:jc w:val="center"/>
        <w:outlineLvl w:val="2"/>
        <w:rPr>
          <w:rFonts w:ascii="Arial" w:eastAsia="Times New Roman" w:hAnsi="Arial" w:cs="Arial"/>
          <w:color w:val="003C59"/>
          <w:sz w:val="28"/>
          <w:szCs w:val="28"/>
        </w:rPr>
      </w:pPr>
      <w:r w:rsidRPr="00AE4F94">
        <w:rPr>
          <w:rFonts w:ascii="Arial" w:eastAsia="Times New Roman" w:hAnsi="Arial" w:cs="Arial"/>
          <w:color w:val="003C59"/>
          <w:sz w:val="28"/>
          <w:szCs w:val="28"/>
        </w:rPr>
        <w:t>Texas Federation of Republican Women</w:t>
      </w:r>
      <w:r w:rsidRPr="00AE4F94">
        <w:rPr>
          <w:rFonts w:ascii="Arial" w:eastAsia="Times New Roman" w:hAnsi="Arial" w:cs="Arial"/>
          <w:color w:val="003C59"/>
          <w:sz w:val="28"/>
          <w:szCs w:val="28"/>
        </w:rPr>
        <w:br/>
        <w:t>33rd Biennial Convention</w:t>
      </w:r>
      <w:r w:rsidRPr="00AE4F94">
        <w:rPr>
          <w:rFonts w:ascii="Arial" w:eastAsia="Times New Roman" w:hAnsi="Arial" w:cs="Arial"/>
          <w:color w:val="003C59"/>
          <w:sz w:val="28"/>
          <w:szCs w:val="28"/>
        </w:rPr>
        <w:br/>
        <w:t>October 13-16, 2021</w:t>
      </w:r>
      <w:r w:rsidRPr="00AE4F94">
        <w:rPr>
          <w:rFonts w:ascii="Arial" w:eastAsia="Times New Roman" w:hAnsi="Arial" w:cs="Arial"/>
          <w:color w:val="003C59"/>
          <w:sz w:val="28"/>
          <w:szCs w:val="28"/>
        </w:rPr>
        <w:br/>
        <w:t>Kalahari Resort</w:t>
      </w:r>
      <w:r w:rsidRPr="00AE4F94">
        <w:rPr>
          <w:rFonts w:ascii="Arial" w:eastAsia="Times New Roman" w:hAnsi="Arial" w:cs="Arial"/>
          <w:color w:val="003C59"/>
          <w:sz w:val="28"/>
          <w:szCs w:val="28"/>
        </w:rPr>
        <w:br/>
        <w:t>Round Rock, Texas</w:t>
      </w:r>
    </w:p>
    <w:p w14:paraId="24CFDCFA" w14:textId="77777777" w:rsidR="00AE4F94" w:rsidRPr="00D84031" w:rsidRDefault="00AE4F94" w:rsidP="00AE4F94">
      <w:pPr>
        <w:jc w:val="center"/>
        <w:rPr>
          <w:rFonts w:ascii="Arial" w:hAnsi="Arial" w:cs="Arial"/>
        </w:rPr>
      </w:pPr>
    </w:p>
    <w:p w14:paraId="29B76668" w14:textId="77777777" w:rsidR="00D84031" w:rsidRDefault="00D84031" w:rsidP="00DA1589">
      <w:pPr>
        <w:jc w:val="center"/>
        <w:rPr>
          <w:rFonts w:ascii="Arial" w:hAnsi="Arial" w:cs="Arial"/>
        </w:rPr>
      </w:pPr>
    </w:p>
    <w:p w14:paraId="5FAA1614" w14:textId="66E63CCD" w:rsidR="00DA1589" w:rsidRPr="00D84031" w:rsidRDefault="00AE4F94" w:rsidP="00DA1589">
      <w:pPr>
        <w:jc w:val="center"/>
        <w:rPr>
          <w:rFonts w:ascii="Arial" w:hAnsi="Arial" w:cs="Arial"/>
        </w:rPr>
      </w:pPr>
      <w:r w:rsidRPr="00D84031">
        <w:rPr>
          <w:rFonts w:ascii="Arial" w:hAnsi="Arial" w:cs="Arial"/>
        </w:rPr>
        <w:t>The TFRW Convention only comes along once every 2 years – and THIS is a convention year</w:t>
      </w:r>
      <w:r w:rsidR="00DA1589" w:rsidRPr="00D84031">
        <w:rPr>
          <w:rFonts w:ascii="Arial" w:hAnsi="Arial" w:cs="Arial"/>
        </w:rPr>
        <w:t xml:space="preserve">! </w:t>
      </w:r>
    </w:p>
    <w:p w14:paraId="071DCAD4" w14:textId="61E66B2A" w:rsidR="00DB5211" w:rsidRPr="001D6FB6" w:rsidRDefault="00DA1589" w:rsidP="00DA1589">
      <w:pPr>
        <w:jc w:val="center"/>
        <w:rPr>
          <w:rFonts w:ascii="Arial" w:hAnsi="Arial" w:cs="Arial"/>
          <w:b/>
          <w:bCs/>
        </w:rPr>
      </w:pPr>
      <w:r w:rsidRPr="001D6FB6">
        <w:rPr>
          <w:rFonts w:ascii="Arial" w:hAnsi="Arial" w:cs="Arial"/>
          <w:b/>
          <w:bCs/>
        </w:rPr>
        <w:t>Don</w:t>
      </w:r>
      <w:r w:rsidR="00DB5211" w:rsidRPr="001D6FB6">
        <w:rPr>
          <w:rFonts w:ascii="Arial" w:hAnsi="Arial" w:cs="Arial"/>
          <w:b/>
          <w:bCs/>
        </w:rPr>
        <w:t>’t miss it!</w:t>
      </w:r>
    </w:p>
    <w:p w14:paraId="2191B9B5" w14:textId="77777777" w:rsidR="00515E3E" w:rsidRDefault="00515E3E" w:rsidP="00515E3E">
      <w:pPr>
        <w:rPr>
          <w:rFonts w:ascii="Arial" w:hAnsi="Arial" w:cs="Arial"/>
        </w:rPr>
      </w:pPr>
    </w:p>
    <w:p w14:paraId="1229AA00" w14:textId="180C0BD4" w:rsidR="00515E3E" w:rsidRDefault="00515E3E" w:rsidP="00515E3E">
      <w:pPr>
        <w:rPr>
          <w:rFonts w:ascii="Arial" w:hAnsi="Arial" w:cs="Arial"/>
        </w:rPr>
      </w:pPr>
      <w:r w:rsidRPr="00D84031">
        <w:rPr>
          <w:rFonts w:ascii="Arial" w:hAnsi="Arial" w:cs="Arial"/>
        </w:rPr>
        <w:t xml:space="preserve">Watch this </w:t>
      </w:r>
      <w:hyperlink r:id="rId6" w:history="1">
        <w:r w:rsidRPr="00D84031">
          <w:rPr>
            <w:rStyle w:val="Hyperlink"/>
            <w:rFonts w:ascii="Arial" w:hAnsi="Arial" w:cs="Arial"/>
          </w:rPr>
          <w:t>VIDEO</w:t>
        </w:r>
      </w:hyperlink>
      <w:r w:rsidRPr="00D84031">
        <w:rPr>
          <w:rFonts w:ascii="Arial" w:hAnsi="Arial" w:cs="Arial"/>
        </w:rPr>
        <w:t xml:space="preserve"> to see the resort and feel the energy – and come </w:t>
      </w:r>
      <w:r w:rsidRPr="00F76A4B">
        <w:rPr>
          <w:rFonts w:ascii="Arial" w:hAnsi="Arial" w:cs="Arial"/>
          <w:b/>
          <w:bCs/>
          <w:color w:val="C00000"/>
        </w:rPr>
        <w:t>DAZZLE</w:t>
      </w:r>
      <w:r w:rsidRPr="00D84031">
        <w:rPr>
          <w:rFonts w:ascii="Arial" w:hAnsi="Arial" w:cs="Arial"/>
        </w:rPr>
        <w:t xml:space="preserve"> with us!</w:t>
      </w:r>
      <w:r>
        <w:rPr>
          <w:rFonts w:ascii="Arial" w:hAnsi="Arial" w:cs="Arial"/>
        </w:rPr>
        <w:t xml:space="preserve"> </w:t>
      </w:r>
    </w:p>
    <w:p w14:paraId="166D1620" w14:textId="77777777" w:rsidR="00515E3E" w:rsidRDefault="00515E3E">
      <w:pPr>
        <w:rPr>
          <w:rFonts w:ascii="Arial" w:hAnsi="Arial" w:cs="Arial"/>
        </w:rPr>
      </w:pPr>
    </w:p>
    <w:p w14:paraId="118594F7" w14:textId="7B134DAF" w:rsidR="00DB5211" w:rsidRPr="00D84031" w:rsidRDefault="00DB5211">
      <w:pPr>
        <w:rPr>
          <w:rFonts w:ascii="Arial" w:hAnsi="Arial" w:cs="Arial"/>
        </w:rPr>
      </w:pPr>
      <w:r w:rsidRPr="00D84031">
        <w:rPr>
          <w:rFonts w:ascii="Arial" w:hAnsi="Arial" w:cs="Arial"/>
        </w:rPr>
        <w:t>Why attend</w:t>
      </w:r>
      <w:r w:rsidR="00AE4F94" w:rsidRPr="00D84031">
        <w:rPr>
          <w:rFonts w:ascii="Arial" w:hAnsi="Arial" w:cs="Arial"/>
        </w:rPr>
        <w:t xml:space="preserve"> the 2021</w:t>
      </w:r>
      <w:r w:rsidRPr="00D84031">
        <w:rPr>
          <w:rFonts w:ascii="Arial" w:hAnsi="Arial" w:cs="Arial"/>
        </w:rPr>
        <w:t xml:space="preserve"> TFRW Convention? </w:t>
      </w:r>
    </w:p>
    <w:p w14:paraId="5700B13B" w14:textId="406ED115" w:rsidR="00DB5211" w:rsidRPr="008F61CA" w:rsidRDefault="00DB5211" w:rsidP="00DA1589">
      <w:pPr>
        <w:ind w:left="720"/>
        <w:rPr>
          <w:rFonts w:ascii="Arial" w:hAnsi="Arial" w:cs="Arial"/>
          <w:i/>
          <w:iCs/>
        </w:rPr>
      </w:pPr>
      <w:r w:rsidRPr="008F61CA">
        <w:rPr>
          <w:rFonts w:ascii="Arial" w:hAnsi="Arial" w:cs="Arial"/>
          <w:i/>
          <w:iCs/>
        </w:rPr>
        <w:t xml:space="preserve">Be </w:t>
      </w:r>
      <w:r w:rsidR="00AE4F94" w:rsidRPr="008F61CA">
        <w:rPr>
          <w:rFonts w:ascii="Arial" w:hAnsi="Arial" w:cs="Arial"/>
          <w:i/>
          <w:iCs/>
        </w:rPr>
        <w:t>C</w:t>
      </w:r>
      <w:r w:rsidRPr="008F61CA">
        <w:rPr>
          <w:rFonts w:ascii="Arial" w:hAnsi="Arial" w:cs="Arial"/>
          <w:i/>
          <w:iCs/>
        </w:rPr>
        <w:t>aptivated – at the</w:t>
      </w:r>
      <w:r w:rsidR="00AE4F94" w:rsidRPr="008F61CA">
        <w:rPr>
          <w:rFonts w:ascii="Arial" w:hAnsi="Arial" w:cs="Arial"/>
          <w:i/>
          <w:iCs/>
        </w:rPr>
        <w:t xml:space="preserve"> beautiful new </w:t>
      </w:r>
      <w:r w:rsidR="00DA1589" w:rsidRPr="008F61CA">
        <w:rPr>
          <w:rFonts w:ascii="Arial" w:hAnsi="Arial" w:cs="Arial"/>
          <w:i/>
          <w:iCs/>
        </w:rPr>
        <w:t xml:space="preserve">African-themed </w:t>
      </w:r>
      <w:r w:rsidR="00AE4F94" w:rsidRPr="008F61CA">
        <w:rPr>
          <w:rFonts w:ascii="Arial" w:hAnsi="Arial" w:cs="Arial"/>
          <w:i/>
          <w:iCs/>
        </w:rPr>
        <w:t>Kalahari Resort in Round Rock</w:t>
      </w:r>
      <w:r w:rsidR="00521148" w:rsidRPr="008F61CA">
        <w:rPr>
          <w:rFonts w:ascii="Arial" w:hAnsi="Arial" w:cs="Arial"/>
          <w:i/>
          <w:iCs/>
        </w:rPr>
        <w:t>.</w:t>
      </w:r>
    </w:p>
    <w:p w14:paraId="531CCAA6" w14:textId="274292D2" w:rsidR="00DB5211" w:rsidRPr="008F61CA" w:rsidRDefault="00DB5211" w:rsidP="00DA1589">
      <w:pPr>
        <w:ind w:left="720"/>
        <w:rPr>
          <w:rFonts w:ascii="Arial" w:hAnsi="Arial" w:cs="Arial"/>
          <w:i/>
          <w:iCs/>
        </w:rPr>
      </w:pPr>
      <w:r w:rsidRPr="008F61CA">
        <w:rPr>
          <w:rFonts w:ascii="Arial" w:hAnsi="Arial" w:cs="Arial"/>
          <w:i/>
          <w:iCs/>
        </w:rPr>
        <w:t xml:space="preserve">Be </w:t>
      </w:r>
      <w:r w:rsidR="00AE4F94" w:rsidRPr="008F61CA">
        <w:rPr>
          <w:rFonts w:ascii="Arial" w:hAnsi="Arial" w:cs="Arial"/>
          <w:i/>
          <w:iCs/>
        </w:rPr>
        <w:t>I</w:t>
      </w:r>
      <w:r w:rsidRPr="008F61CA">
        <w:rPr>
          <w:rFonts w:ascii="Arial" w:hAnsi="Arial" w:cs="Arial"/>
          <w:i/>
          <w:iCs/>
        </w:rPr>
        <w:t>nspired – by top state and national speakers</w:t>
      </w:r>
      <w:r w:rsidR="00521148" w:rsidRPr="008F61CA">
        <w:rPr>
          <w:rFonts w:ascii="Arial" w:hAnsi="Arial" w:cs="Arial"/>
          <w:i/>
          <w:iCs/>
        </w:rPr>
        <w:t>.</w:t>
      </w:r>
    </w:p>
    <w:p w14:paraId="5A23263E" w14:textId="72FF0B55" w:rsidR="00DB5211" w:rsidRPr="008F61CA" w:rsidRDefault="00AE4F94" w:rsidP="00DA1589">
      <w:pPr>
        <w:ind w:left="720"/>
        <w:rPr>
          <w:rFonts w:ascii="Arial" w:hAnsi="Arial" w:cs="Arial"/>
          <w:i/>
          <w:iCs/>
        </w:rPr>
      </w:pPr>
      <w:r w:rsidRPr="008F61CA">
        <w:rPr>
          <w:rFonts w:ascii="Arial" w:hAnsi="Arial" w:cs="Arial"/>
          <w:i/>
          <w:iCs/>
        </w:rPr>
        <w:t>Be Enlightened – with workshops on what you need to know</w:t>
      </w:r>
      <w:r w:rsidR="00521148" w:rsidRPr="008F61CA">
        <w:rPr>
          <w:rFonts w:ascii="Arial" w:hAnsi="Arial" w:cs="Arial"/>
          <w:i/>
          <w:iCs/>
        </w:rPr>
        <w:t>.</w:t>
      </w:r>
    </w:p>
    <w:p w14:paraId="4B01767A" w14:textId="5E0F093D" w:rsidR="00AE4F94" w:rsidRPr="008F61CA" w:rsidRDefault="00AE4F94" w:rsidP="00DA1589">
      <w:pPr>
        <w:ind w:left="720"/>
        <w:rPr>
          <w:rFonts w:ascii="Arial" w:hAnsi="Arial" w:cs="Arial"/>
          <w:i/>
          <w:iCs/>
        </w:rPr>
      </w:pPr>
      <w:r w:rsidRPr="008F61CA">
        <w:rPr>
          <w:rFonts w:ascii="Arial" w:hAnsi="Arial" w:cs="Arial"/>
          <w:i/>
          <w:iCs/>
        </w:rPr>
        <w:t>Be Energized – with entertainment, relaxation, shopping</w:t>
      </w:r>
      <w:r w:rsidR="00BE4EBF" w:rsidRPr="008F61CA">
        <w:rPr>
          <w:rFonts w:ascii="Arial" w:hAnsi="Arial" w:cs="Arial"/>
          <w:i/>
          <w:iCs/>
        </w:rPr>
        <w:t>,</w:t>
      </w:r>
      <w:r w:rsidRPr="008F61CA">
        <w:rPr>
          <w:rFonts w:ascii="Arial" w:hAnsi="Arial" w:cs="Arial"/>
          <w:i/>
          <w:iCs/>
        </w:rPr>
        <w:t xml:space="preserve"> and food options for everyone</w:t>
      </w:r>
      <w:r w:rsidR="00521148" w:rsidRPr="008F61CA">
        <w:rPr>
          <w:rFonts w:ascii="Arial" w:hAnsi="Arial" w:cs="Arial"/>
          <w:i/>
          <w:iCs/>
        </w:rPr>
        <w:t>.</w:t>
      </w:r>
    </w:p>
    <w:p w14:paraId="6E4872EE" w14:textId="740CF777" w:rsidR="00DA1589" w:rsidRPr="008F61CA" w:rsidRDefault="00DA1589" w:rsidP="00DA1589">
      <w:pPr>
        <w:ind w:left="720"/>
        <w:rPr>
          <w:rFonts w:ascii="Arial" w:hAnsi="Arial" w:cs="Arial"/>
          <w:i/>
          <w:iCs/>
        </w:rPr>
      </w:pPr>
      <w:r w:rsidRPr="008F61CA">
        <w:rPr>
          <w:rFonts w:ascii="Arial" w:hAnsi="Arial" w:cs="Arial"/>
          <w:i/>
          <w:iCs/>
        </w:rPr>
        <w:t>Be Splashed – at the indoor waterpark</w:t>
      </w:r>
      <w:r w:rsidR="00521148" w:rsidRPr="008F61CA">
        <w:rPr>
          <w:rFonts w:ascii="Arial" w:hAnsi="Arial" w:cs="Arial"/>
          <w:i/>
          <w:iCs/>
        </w:rPr>
        <w:t>.</w:t>
      </w:r>
    </w:p>
    <w:p w14:paraId="44D72C7A" w14:textId="010214E3" w:rsidR="00AE4F94" w:rsidRPr="008F61CA" w:rsidRDefault="00AE4F94" w:rsidP="00DA1589">
      <w:pPr>
        <w:ind w:left="720"/>
        <w:rPr>
          <w:rFonts w:ascii="Arial" w:hAnsi="Arial" w:cs="Arial"/>
          <w:i/>
          <w:iCs/>
        </w:rPr>
      </w:pPr>
      <w:r w:rsidRPr="008F61CA">
        <w:rPr>
          <w:rFonts w:ascii="Arial" w:hAnsi="Arial" w:cs="Arial"/>
          <w:i/>
          <w:iCs/>
        </w:rPr>
        <w:t>Be Appreciated – because we’ve all worked hard</w:t>
      </w:r>
      <w:r w:rsidR="00521148" w:rsidRPr="008F61CA">
        <w:rPr>
          <w:rFonts w:ascii="Arial" w:hAnsi="Arial" w:cs="Arial"/>
          <w:i/>
          <w:iCs/>
        </w:rPr>
        <w:t>.</w:t>
      </w:r>
    </w:p>
    <w:p w14:paraId="37284D78" w14:textId="4F22A649" w:rsidR="00AE4F94" w:rsidRPr="008F61CA" w:rsidRDefault="00AE4F94" w:rsidP="00DA1589">
      <w:pPr>
        <w:ind w:left="720"/>
        <w:rPr>
          <w:rFonts w:ascii="Arial" w:hAnsi="Arial" w:cs="Arial"/>
          <w:i/>
          <w:iCs/>
        </w:rPr>
      </w:pPr>
      <w:r w:rsidRPr="008F61CA">
        <w:rPr>
          <w:rFonts w:ascii="Arial" w:hAnsi="Arial" w:cs="Arial"/>
          <w:i/>
          <w:iCs/>
        </w:rPr>
        <w:t xml:space="preserve">Be Astounded – by all </w:t>
      </w:r>
      <w:r w:rsidR="00BE4EBF" w:rsidRPr="008F61CA">
        <w:rPr>
          <w:rFonts w:ascii="Arial" w:hAnsi="Arial" w:cs="Arial"/>
          <w:i/>
          <w:iCs/>
        </w:rPr>
        <w:t>you’ll see and learn, t</w:t>
      </w:r>
      <w:r w:rsidRPr="008F61CA">
        <w:rPr>
          <w:rFonts w:ascii="Arial" w:hAnsi="Arial" w:cs="Arial"/>
          <w:i/>
          <w:iCs/>
        </w:rPr>
        <w:t>he people you’ll meet and the fun you’ll have!</w:t>
      </w:r>
    </w:p>
    <w:p w14:paraId="4BF29DC3" w14:textId="77777777" w:rsidR="00BE4EBF" w:rsidRDefault="00BE4EBF" w:rsidP="00AE4F94">
      <w:pPr>
        <w:rPr>
          <w:rFonts w:ascii="Arial" w:hAnsi="Arial" w:cs="Arial"/>
        </w:rPr>
      </w:pPr>
    </w:p>
    <w:p w14:paraId="5E1EEB18" w14:textId="50FE4B6E" w:rsidR="00BE4EBF" w:rsidRDefault="00BE4EBF" w:rsidP="00AE4F94">
      <w:pPr>
        <w:rPr>
          <w:rFonts w:ascii="Arial" w:hAnsi="Arial" w:cs="Arial"/>
        </w:rPr>
      </w:pPr>
      <w:r>
        <w:rPr>
          <w:rFonts w:ascii="Arial" w:hAnsi="Arial" w:cs="Arial"/>
        </w:rPr>
        <w:t xml:space="preserve">And check out the TFRW Convention page with all the information you need </w:t>
      </w:r>
      <w:hyperlink r:id="rId7" w:history="1">
        <w:r w:rsidRPr="00BE4EBF">
          <w:rPr>
            <w:rStyle w:val="Hyperlink"/>
            <w:rFonts w:ascii="Arial" w:hAnsi="Arial" w:cs="Arial"/>
          </w:rPr>
          <w:t>HERE</w:t>
        </w:r>
      </w:hyperlink>
      <w:r>
        <w:rPr>
          <w:rFonts w:ascii="Arial" w:hAnsi="Arial" w:cs="Arial"/>
        </w:rPr>
        <w:t>!</w:t>
      </w:r>
    </w:p>
    <w:p w14:paraId="0011CC25" w14:textId="77777777" w:rsidR="00515E3E" w:rsidRDefault="00515E3E" w:rsidP="00AE4F94">
      <w:pPr>
        <w:rPr>
          <w:rFonts w:ascii="Arial" w:hAnsi="Arial" w:cs="Arial"/>
          <w:b/>
          <w:bCs/>
        </w:rPr>
      </w:pPr>
    </w:p>
    <w:p w14:paraId="3FF77B80" w14:textId="47B82FE2" w:rsidR="00AE4F94" w:rsidRPr="00D84031" w:rsidRDefault="00DA1589" w:rsidP="00AE4F94">
      <w:pPr>
        <w:rPr>
          <w:rFonts w:ascii="Arial" w:hAnsi="Arial" w:cs="Arial"/>
          <w:b/>
          <w:bCs/>
        </w:rPr>
      </w:pPr>
      <w:r w:rsidRPr="00D84031">
        <w:rPr>
          <w:rFonts w:ascii="Arial" w:hAnsi="Arial" w:cs="Arial"/>
          <w:b/>
          <w:bCs/>
        </w:rPr>
        <w:t>REGISTRATION</w:t>
      </w:r>
      <w:r w:rsidR="00D84031" w:rsidRPr="00D84031">
        <w:rPr>
          <w:rFonts w:ascii="Arial" w:hAnsi="Arial" w:cs="Arial"/>
          <w:b/>
          <w:bCs/>
        </w:rPr>
        <w:t>:</w:t>
      </w:r>
    </w:p>
    <w:p w14:paraId="67FD7974" w14:textId="40220788" w:rsidR="00AE4F94" w:rsidRPr="00D84031" w:rsidRDefault="00AE4F94" w:rsidP="00AE4F94">
      <w:pPr>
        <w:rPr>
          <w:rFonts w:ascii="Arial" w:hAnsi="Arial" w:cs="Arial"/>
        </w:rPr>
      </w:pPr>
      <w:r w:rsidRPr="00D84031">
        <w:rPr>
          <w:rFonts w:ascii="Arial" w:hAnsi="Arial" w:cs="Arial"/>
        </w:rPr>
        <w:t>Ealy bird registration is open until June 30, with a special discounted rate of $19</w:t>
      </w:r>
      <w:r w:rsidR="00BE4EBF">
        <w:rPr>
          <w:rFonts w:ascii="Arial" w:hAnsi="Arial" w:cs="Arial"/>
        </w:rPr>
        <w:t>0</w:t>
      </w:r>
      <w:r w:rsidRPr="00D84031">
        <w:rPr>
          <w:rFonts w:ascii="Arial" w:hAnsi="Arial" w:cs="Arial"/>
        </w:rPr>
        <w:t xml:space="preserve"> per person.</w:t>
      </w:r>
      <w:r w:rsidR="00DA1589" w:rsidRPr="00D84031">
        <w:rPr>
          <w:rFonts w:ascii="Arial" w:hAnsi="Arial" w:cs="Arial"/>
        </w:rPr>
        <w:t xml:space="preserve"> On July 1, the rate will increase to $250 per person. You may register as a Member or Guest of a Member. Quick links:</w:t>
      </w:r>
    </w:p>
    <w:p w14:paraId="0C23D496" w14:textId="77777777" w:rsidR="00DA1589" w:rsidRPr="00D84031" w:rsidRDefault="00C603EA" w:rsidP="00DA1589">
      <w:pPr>
        <w:rPr>
          <w:rFonts w:ascii="Arial" w:hAnsi="Arial" w:cs="Arial"/>
        </w:rPr>
      </w:pPr>
      <w:hyperlink r:id="rId8" w:history="1">
        <w:r w:rsidR="00DA1589" w:rsidRPr="00D84031">
          <w:rPr>
            <w:rStyle w:val="Hyperlink"/>
            <w:rFonts w:ascii="Arial" w:hAnsi="Arial" w:cs="Arial"/>
          </w:rPr>
          <w:t>Register Online</w:t>
        </w:r>
      </w:hyperlink>
    </w:p>
    <w:p w14:paraId="590D3497" w14:textId="77777777" w:rsidR="00DA1589" w:rsidRPr="00D84031" w:rsidRDefault="00C603EA" w:rsidP="00DA1589">
      <w:pPr>
        <w:rPr>
          <w:rFonts w:ascii="Arial" w:hAnsi="Arial" w:cs="Arial"/>
        </w:rPr>
      </w:pPr>
      <w:hyperlink r:id="rId9" w:history="1">
        <w:r w:rsidR="00DA1589" w:rsidRPr="00D84031">
          <w:rPr>
            <w:rStyle w:val="Hyperlink"/>
            <w:rFonts w:ascii="Arial" w:hAnsi="Arial" w:cs="Arial"/>
          </w:rPr>
          <w:t>Register by Mail</w:t>
        </w:r>
      </w:hyperlink>
    </w:p>
    <w:p w14:paraId="33D839CF" w14:textId="77777777" w:rsidR="00D84031" w:rsidRDefault="00D84031" w:rsidP="00AE4F94">
      <w:pPr>
        <w:rPr>
          <w:rFonts w:ascii="Arial" w:hAnsi="Arial" w:cs="Arial"/>
        </w:rPr>
      </w:pPr>
    </w:p>
    <w:p w14:paraId="156289FF" w14:textId="48926923" w:rsidR="00AE4F94" w:rsidRPr="00D84031" w:rsidRDefault="00DA1589" w:rsidP="00AE4F94">
      <w:pPr>
        <w:rPr>
          <w:rFonts w:ascii="Arial" w:hAnsi="Arial" w:cs="Arial"/>
        </w:rPr>
      </w:pPr>
      <w:r w:rsidRPr="00D84031">
        <w:rPr>
          <w:rFonts w:ascii="Arial" w:hAnsi="Arial" w:cs="Arial"/>
        </w:rPr>
        <w:t xml:space="preserve">Need more information? Go to the </w:t>
      </w:r>
      <w:hyperlink r:id="rId10" w:history="1">
        <w:r w:rsidRPr="00D84031">
          <w:rPr>
            <w:rStyle w:val="Hyperlink"/>
            <w:rFonts w:ascii="Arial" w:hAnsi="Arial" w:cs="Arial"/>
          </w:rPr>
          <w:t>TFRW Convention Page</w:t>
        </w:r>
      </w:hyperlink>
      <w:r w:rsidRPr="00D84031">
        <w:rPr>
          <w:rFonts w:ascii="Arial" w:hAnsi="Arial" w:cs="Arial"/>
        </w:rPr>
        <w:t xml:space="preserve"> where you’ll find:</w:t>
      </w:r>
      <w:r w:rsidR="00AE4F94" w:rsidRPr="00D84031">
        <w:rPr>
          <w:rFonts w:ascii="Arial" w:hAnsi="Arial" w:cs="Arial"/>
        </w:rPr>
        <w:t xml:space="preserve"> </w:t>
      </w:r>
    </w:p>
    <w:p w14:paraId="62515A45" w14:textId="0284FB6C" w:rsidR="00AE4F94" w:rsidRPr="00D84031" w:rsidRDefault="00DA1589" w:rsidP="00DA1589">
      <w:pPr>
        <w:pStyle w:val="ListParagraph"/>
        <w:numPr>
          <w:ilvl w:val="0"/>
          <w:numId w:val="2"/>
        </w:numPr>
        <w:rPr>
          <w:rFonts w:ascii="Arial" w:hAnsi="Arial" w:cs="Arial"/>
        </w:rPr>
      </w:pPr>
      <w:r w:rsidRPr="00D84031">
        <w:rPr>
          <w:rFonts w:ascii="Arial" w:hAnsi="Arial" w:cs="Arial"/>
        </w:rPr>
        <w:t>S</w:t>
      </w:r>
      <w:r w:rsidR="00AE4F94" w:rsidRPr="00D84031">
        <w:rPr>
          <w:rFonts w:ascii="Arial" w:hAnsi="Arial" w:cs="Arial"/>
        </w:rPr>
        <w:t>chedule of Events</w:t>
      </w:r>
    </w:p>
    <w:p w14:paraId="316B86BB" w14:textId="2E44EBCA" w:rsidR="00AE4F94" w:rsidRPr="00D84031" w:rsidRDefault="00DA1589" w:rsidP="00DA1589">
      <w:pPr>
        <w:pStyle w:val="ListParagraph"/>
        <w:numPr>
          <w:ilvl w:val="0"/>
          <w:numId w:val="2"/>
        </w:numPr>
        <w:rPr>
          <w:rFonts w:ascii="Arial" w:hAnsi="Arial" w:cs="Arial"/>
        </w:rPr>
      </w:pPr>
      <w:r w:rsidRPr="00D84031">
        <w:rPr>
          <w:rFonts w:ascii="Arial" w:hAnsi="Arial" w:cs="Arial"/>
        </w:rPr>
        <w:t xml:space="preserve">Link to </w:t>
      </w:r>
      <w:r w:rsidR="00AE4F94" w:rsidRPr="00D84031">
        <w:rPr>
          <w:rFonts w:ascii="Arial" w:hAnsi="Arial" w:cs="Arial"/>
        </w:rPr>
        <w:t xml:space="preserve">Hotel </w:t>
      </w:r>
      <w:r w:rsidRPr="00D84031">
        <w:rPr>
          <w:rFonts w:ascii="Arial" w:hAnsi="Arial" w:cs="Arial"/>
        </w:rPr>
        <w:t xml:space="preserve">Room </w:t>
      </w:r>
      <w:r w:rsidR="00AE4F94" w:rsidRPr="00D84031">
        <w:rPr>
          <w:rFonts w:ascii="Arial" w:hAnsi="Arial" w:cs="Arial"/>
        </w:rPr>
        <w:t>Reservations</w:t>
      </w:r>
    </w:p>
    <w:p w14:paraId="39C2B38B" w14:textId="5A7A221B" w:rsidR="00DA1589" w:rsidRPr="00D84031" w:rsidRDefault="00DA1589" w:rsidP="00DA1589">
      <w:pPr>
        <w:pStyle w:val="ListParagraph"/>
        <w:numPr>
          <w:ilvl w:val="0"/>
          <w:numId w:val="2"/>
        </w:numPr>
        <w:rPr>
          <w:rFonts w:ascii="Arial" w:hAnsi="Arial" w:cs="Arial"/>
        </w:rPr>
      </w:pPr>
      <w:r w:rsidRPr="00D84031">
        <w:rPr>
          <w:rFonts w:ascii="Arial" w:hAnsi="Arial" w:cs="Arial"/>
        </w:rPr>
        <w:t>Sponsorship Opportunities</w:t>
      </w:r>
    </w:p>
    <w:p w14:paraId="308B22D7" w14:textId="490AF1C5" w:rsidR="00DA1589" w:rsidRDefault="00DA1589" w:rsidP="00DA1589">
      <w:pPr>
        <w:pStyle w:val="ListParagraph"/>
        <w:numPr>
          <w:ilvl w:val="0"/>
          <w:numId w:val="2"/>
        </w:numPr>
        <w:rPr>
          <w:rFonts w:ascii="Arial" w:hAnsi="Arial" w:cs="Arial"/>
        </w:rPr>
      </w:pPr>
      <w:r w:rsidRPr="00D84031">
        <w:rPr>
          <w:rFonts w:ascii="Arial" w:hAnsi="Arial" w:cs="Arial"/>
        </w:rPr>
        <w:t>Tickets for the President’s Dinner</w:t>
      </w:r>
    </w:p>
    <w:p w14:paraId="43EA0103" w14:textId="4DB88B69" w:rsidR="00314FEC" w:rsidRPr="00D84031" w:rsidRDefault="00314FEC" w:rsidP="00DA1589">
      <w:pPr>
        <w:pStyle w:val="ListParagraph"/>
        <w:numPr>
          <w:ilvl w:val="0"/>
          <w:numId w:val="2"/>
        </w:numPr>
        <w:rPr>
          <w:rFonts w:ascii="Arial" w:hAnsi="Arial" w:cs="Arial"/>
        </w:rPr>
      </w:pPr>
      <w:r>
        <w:rPr>
          <w:rFonts w:ascii="Arial" w:hAnsi="Arial" w:cs="Arial"/>
        </w:rPr>
        <w:t>Other Convention Information</w:t>
      </w:r>
    </w:p>
    <w:p w14:paraId="0F83087D" w14:textId="77777777" w:rsidR="00D84031" w:rsidRPr="00D84031" w:rsidRDefault="00D84031">
      <w:pPr>
        <w:rPr>
          <w:rFonts w:ascii="Arial" w:hAnsi="Arial" w:cs="Arial"/>
        </w:rPr>
      </w:pPr>
    </w:p>
    <w:p w14:paraId="5F6854CC" w14:textId="55477BFF" w:rsidR="00956D68" w:rsidRDefault="00D84031" w:rsidP="00D84031">
      <w:pPr>
        <w:jc w:val="center"/>
        <w:rPr>
          <w:rFonts w:ascii="Arial" w:hAnsi="Arial" w:cs="Arial"/>
          <w:b/>
          <w:bCs/>
          <w:color w:val="C00000"/>
        </w:rPr>
      </w:pPr>
      <w:r w:rsidRPr="00D84031">
        <w:rPr>
          <w:rFonts w:ascii="Arial" w:hAnsi="Arial" w:cs="Arial"/>
          <w:b/>
          <w:bCs/>
          <w:color w:val="C00000"/>
        </w:rPr>
        <w:t>We can’t wait to see you there!</w:t>
      </w:r>
    </w:p>
    <w:p w14:paraId="326CC998" w14:textId="66B431FD" w:rsidR="00515E3E" w:rsidRDefault="00515E3E" w:rsidP="00D84031">
      <w:pPr>
        <w:pBdr>
          <w:bottom w:val="single" w:sz="12" w:space="1" w:color="auto"/>
        </w:pBdr>
        <w:jc w:val="center"/>
        <w:rPr>
          <w:rFonts w:ascii="Arial" w:hAnsi="Arial" w:cs="Arial"/>
          <w:b/>
          <w:bCs/>
          <w:color w:val="C00000"/>
        </w:rPr>
      </w:pPr>
    </w:p>
    <w:p w14:paraId="1CB1810C" w14:textId="19A8300F" w:rsidR="004D0E31" w:rsidRDefault="004D0E31" w:rsidP="00D84031">
      <w:pPr>
        <w:jc w:val="center"/>
        <w:rPr>
          <w:rFonts w:ascii="Arial" w:hAnsi="Arial" w:cs="Arial"/>
          <w:b/>
          <w:bCs/>
          <w:color w:val="C00000"/>
        </w:rPr>
      </w:pPr>
    </w:p>
    <w:p w14:paraId="6448610D" w14:textId="1744B9C2" w:rsidR="004D0E31" w:rsidRPr="004D0E31" w:rsidRDefault="004D0E31" w:rsidP="00D84031">
      <w:pPr>
        <w:jc w:val="center"/>
        <w:rPr>
          <w:rFonts w:ascii="Arial" w:hAnsi="Arial" w:cs="Arial"/>
          <w:b/>
          <w:bCs/>
        </w:rPr>
      </w:pPr>
      <w:r w:rsidRPr="004D0E31">
        <w:rPr>
          <w:rFonts w:ascii="Arial" w:hAnsi="Arial" w:cs="Arial"/>
          <w:b/>
          <w:bCs/>
        </w:rPr>
        <w:t xml:space="preserve">NOTE: Please make sure to test the links before sending your email. </w:t>
      </w:r>
      <w:r>
        <w:rPr>
          <w:rFonts w:ascii="Arial" w:hAnsi="Arial" w:cs="Arial"/>
          <w:b/>
          <w:bCs/>
        </w:rPr>
        <w:t>If they don’t work, here they are, in order of appearance:</w:t>
      </w:r>
    </w:p>
    <w:p w14:paraId="1BBBCCE8" w14:textId="0EB0945C" w:rsidR="00515E3E" w:rsidRDefault="00515E3E" w:rsidP="00D84031">
      <w:pPr>
        <w:jc w:val="center"/>
        <w:rPr>
          <w:rFonts w:ascii="Arial" w:hAnsi="Arial" w:cs="Arial"/>
          <w:b/>
          <w:bCs/>
          <w:color w:val="C00000"/>
        </w:rPr>
      </w:pPr>
    </w:p>
    <w:p w14:paraId="1462A5D8" w14:textId="77BB9F70" w:rsidR="00515E3E" w:rsidRPr="00515E3E" w:rsidRDefault="00515E3E" w:rsidP="00D84031">
      <w:pPr>
        <w:jc w:val="center"/>
        <w:rPr>
          <w:rFonts w:ascii="Arial" w:hAnsi="Arial" w:cs="Arial"/>
        </w:rPr>
      </w:pPr>
      <w:r w:rsidRPr="00515E3E">
        <w:rPr>
          <w:rFonts w:ascii="Arial" w:hAnsi="Arial" w:cs="Arial"/>
        </w:rPr>
        <w:t>V</w:t>
      </w:r>
      <w:r w:rsidR="004D0E31">
        <w:rPr>
          <w:rFonts w:ascii="Arial" w:hAnsi="Arial" w:cs="Arial"/>
        </w:rPr>
        <w:t>IDEO</w:t>
      </w:r>
    </w:p>
    <w:p w14:paraId="0FEFACB6" w14:textId="64A04447" w:rsidR="00515E3E" w:rsidRPr="00515E3E" w:rsidRDefault="00C603EA" w:rsidP="00D84031">
      <w:pPr>
        <w:jc w:val="center"/>
        <w:rPr>
          <w:rFonts w:ascii="Arial" w:hAnsi="Arial" w:cs="Arial"/>
        </w:rPr>
      </w:pPr>
      <w:hyperlink r:id="rId11" w:history="1">
        <w:r w:rsidR="00515E3E" w:rsidRPr="00515E3E">
          <w:rPr>
            <w:rStyle w:val="Hyperlink"/>
            <w:rFonts w:ascii="Arial" w:hAnsi="Arial" w:cs="Arial"/>
            <w:color w:val="auto"/>
          </w:rPr>
          <w:t>https://www.youtube.com/watch?v=Ylu6CfaADbY</w:t>
        </w:r>
      </w:hyperlink>
      <w:r w:rsidR="00515E3E">
        <w:rPr>
          <w:rFonts w:ascii="Arial" w:hAnsi="Arial" w:cs="Arial"/>
        </w:rPr>
        <w:t xml:space="preserve"> </w:t>
      </w:r>
    </w:p>
    <w:p w14:paraId="067F6855" w14:textId="27961CDE" w:rsidR="00515E3E" w:rsidRPr="00515E3E" w:rsidRDefault="00515E3E" w:rsidP="00D84031">
      <w:pPr>
        <w:jc w:val="center"/>
        <w:rPr>
          <w:rFonts w:ascii="Arial" w:hAnsi="Arial" w:cs="Arial"/>
        </w:rPr>
      </w:pPr>
    </w:p>
    <w:p w14:paraId="44DE41B9" w14:textId="73E08A8A" w:rsidR="00515E3E" w:rsidRPr="00515E3E" w:rsidRDefault="00515E3E" w:rsidP="00D84031">
      <w:pPr>
        <w:jc w:val="center"/>
        <w:rPr>
          <w:rFonts w:ascii="Arial" w:hAnsi="Arial" w:cs="Arial"/>
        </w:rPr>
      </w:pPr>
      <w:r w:rsidRPr="00515E3E">
        <w:rPr>
          <w:rFonts w:ascii="Arial" w:hAnsi="Arial" w:cs="Arial"/>
        </w:rPr>
        <w:t>HERE</w:t>
      </w:r>
    </w:p>
    <w:p w14:paraId="0E7ED4A9" w14:textId="79972551" w:rsidR="00515E3E" w:rsidRPr="00515E3E" w:rsidRDefault="00C603EA" w:rsidP="00D84031">
      <w:pPr>
        <w:jc w:val="center"/>
        <w:rPr>
          <w:rFonts w:ascii="Arial" w:hAnsi="Arial" w:cs="Arial"/>
        </w:rPr>
      </w:pPr>
      <w:hyperlink r:id="rId12" w:history="1">
        <w:r w:rsidR="00515E3E" w:rsidRPr="00515E3E">
          <w:rPr>
            <w:rStyle w:val="Hyperlink"/>
            <w:rFonts w:ascii="Arial" w:hAnsi="Arial" w:cs="Arial"/>
            <w:color w:val="auto"/>
          </w:rPr>
          <w:t>https://www.tfrw.org/events/convention/</w:t>
        </w:r>
      </w:hyperlink>
    </w:p>
    <w:p w14:paraId="2D45E815" w14:textId="349BAA14" w:rsidR="00515E3E" w:rsidRPr="00515E3E" w:rsidRDefault="00515E3E" w:rsidP="00D84031">
      <w:pPr>
        <w:jc w:val="center"/>
        <w:rPr>
          <w:rFonts w:ascii="Arial" w:hAnsi="Arial" w:cs="Arial"/>
        </w:rPr>
      </w:pPr>
    </w:p>
    <w:p w14:paraId="52D898C8" w14:textId="108B7BB6" w:rsidR="00515E3E" w:rsidRPr="00515E3E" w:rsidRDefault="00515E3E" w:rsidP="00D84031">
      <w:pPr>
        <w:jc w:val="center"/>
        <w:rPr>
          <w:rFonts w:ascii="Arial" w:hAnsi="Arial" w:cs="Arial"/>
        </w:rPr>
      </w:pPr>
      <w:r w:rsidRPr="00515E3E">
        <w:rPr>
          <w:rFonts w:ascii="Arial" w:hAnsi="Arial" w:cs="Arial"/>
        </w:rPr>
        <w:t>Register Online:</w:t>
      </w:r>
    </w:p>
    <w:p w14:paraId="4DBE8432" w14:textId="22EC5C74" w:rsidR="00515E3E" w:rsidRPr="00515E3E" w:rsidRDefault="00C603EA" w:rsidP="00D84031">
      <w:pPr>
        <w:jc w:val="center"/>
        <w:rPr>
          <w:rFonts w:ascii="Arial" w:hAnsi="Arial" w:cs="Arial"/>
        </w:rPr>
      </w:pPr>
      <w:hyperlink r:id="rId13" w:history="1">
        <w:r w:rsidR="00515E3E" w:rsidRPr="00515E3E">
          <w:rPr>
            <w:rStyle w:val="Hyperlink"/>
            <w:rFonts w:ascii="Arial" w:hAnsi="Arial" w:cs="Arial"/>
            <w:color w:val="auto"/>
          </w:rPr>
          <w:t>https://www.eventbrite.com/e/early-bird-texas-federation-of-republican-women-33rd-biennial-convention-tickets-154837315579</w:t>
        </w:r>
      </w:hyperlink>
      <w:r w:rsidR="00515E3E" w:rsidRPr="00515E3E">
        <w:rPr>
          <w:rFonts w:ascii="Arial" w:hAnsi="Arial" w:cs="Arial"/>
        </w:rPr>
        <w:t xml:space="preserve"> </w:t>
      </w:r>
    </w:p>
    <w:p w14:paraId="60A38BBB" w14:textId="7D346A9C" w:rsidR="00515E3E" w:rsidRPr="00515E3E" w:rsidRDefault="00515E3E" w:rsidP="00D84031">
      <w:pPr>
        <w:jc w:val="center"/>
        <w:rPr>
          <w:rFonts w:ascii="Arial" w:hAnsi="Arial" w:cs="Arial"/>
        </w:rPr>
      </w:pPr>
    </w:p>
    <w:p w14:paraId="5EEACF2B" w14:textId="69506402" w:rsidR="00515E3E" w:rsidRPr="00515E3E" w:rsidRDefault="00515E3E" w:rsidP="00D84031">
      <w:pPr>
        <w:jc w:val="center"/>
        <w:rPr>
          <w:rFonts w:ascii="Arial" w:hAnsi="Arial" w:cs="Arial"/>
        </w:rPr>
      </w:pPr>
      <w:r w:rsidRPr="00515E3E">
        <w:rPr>
          <w:rFonts w:ascii="Arial" w:hAnsi="Arial" w:cs="Arial"/>
        </w:rPr>
        <w:t>Register by Mail</w:t>
      </w:r>
    </w:p>
    <w:p w14:paraId="4C199158" w14:textId="16FF5CB6" w:rsidR="00515E3E" w:rsidRPr="00515E3E" w:rsidRDefault="00C603EA" w:rsidP="00D84031">
      <w:pPr>
        <w:jc w:val="center"/>
        <w:rPr>
          <w:rFonts w:ascii="Arial" w:hAnsi="Arial" w:cs="Arial"/>
        </w:rPr>
      </w:pPr>
      <w:hyperlink r:id="rId14" w:history="1">
        <w:r w:rsidR="00515E3E" w:rsidRPr="00515E3E">
          <w:rPr>
            <w:rStyle w:val="Hyperlink"/>
            <w:rFonts w:ascii="Arial" w:hAnsi="Arial" w:cs="Arial"/>
            <w:color w:val="auto"/>
          </w:rPr>
          <w:t>https://www.tfrw.org/wp-content/uploads/2021/04/TFRW-2021-Convention-Registration-Form_4-28-21.pdf</w:t>
        </w:r>
      </w:hyperlink>
    </w:p>
    <w:p w14:paraId="312EE3CB" w14:textId="06EC7373" w:rsidR="00515E3E" w:rsidRPr="00515E3E" w:rsidRDefault="00515E3E" w:rsidP="00D84031">
      <w:pPr>
        <w:jc w:val="center"/>
        <w:rPr>
          <w:rFonts w:ascii="Arial" w:hAnsi="Arial" w:cs="Arial"/>
        </w:rPr>
      </w:pPr>
    </w:p>
    <w:p w14:paraId="3815BAD3" w14:textId="2E44A3CF" w:rsidR="00515E3E" w:rsidRPr="00515E3E" w:rsidRDefault="00515E3E" w:rsidP="00D84031">
      <w:pPr>
        <w:jc w:val="center"/>
        <w:rPr>
          <w:rFonts w:ascii="Arial" w:hAnsi="Arial" w:cs="Arial"/>
        </w:rPr>
      </w:pPr>
      <w:r w:rsidRPr="00515E3E">
        <w:rPr>
          <w:rFonts w:ascii="Arial" w:hAnsi="Arial" w:cs="Arial"/>
        </w:rPr>
        <w:t>TFRW Convention Page</w:t>
      </w:r>
    </w:p>
    <w:p w14:paraId="5DBB2849" w14:textId="36B1BD2A" w:rsidR="00515E3E" w:rsidRPr="00D84031" w:rsidRDefault="00C603EA" w:rsidP="00D84031">
      <w:pPr>
        <w:jc w:val="center"/>
        <w:rPr>
          <w:rFonts w:ascii="Arial" w:hAnsi="Arial" w:cs="Arial"/>
          <w:b/>
          <w:bCs/>
          <w:color w:val="C00000"/>
        </w:rPr>
      </w:pPr>
      <w:hyperlink r:id="rId15" w:history="1">
        <w:r w:rsidR="00515E3E" w:rsidRPr="00515E3E">
          <w:rPr>
            <w:rStyle w:val="Hyperlink"/>
            <w:rFonts w:ascii="Arial" w:hAnsi="Arial" w:cs="Arial"/>
            <w:color w:val="auto"/>
          </w:rPr>
          <w:t>https://www.tfrw.org/events/convention/</w:t>
        </w:r>
      </w:hyperlink>
    </w:p>
    <w:sectPr w:rsidR="00515E3E" w:rsidRPr="00D8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4CFB"/>
    <w:multiLevelType w:val="hybridMultilevel"/>
    <w:tmpl w:val="1DFE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A0D03"/>
    <w:multiLevelType w:val="hybridMultilevel"/>
    <w:tmpl w:val="A544CBC0"/>
    <w:lvl w:ilvl="0" w:tplc="02BC67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zcyNbIwNjWxMDFV0lEKTi0uzszPAykwrQUANRfVHiwAAAA="/>
  </w:docVars>
  <w:rsids>
    <w:rsidRoot w:val="00956D68"/>
    <w:rsid w:val="001D6FB6"/>
    <w:rsid w:val="00314FEC"/>
    <w:rsid w:val="0038097C"/>
    <w:rsid w:val="004D0E31"/>
    <w:rsid w:val="004F30C4"/>
    <w:rsid w:val="00515E3E"/>
    <w:rsid w:val="00521148"/>
    <w:rsid w:val="00695D08"/>
    <w:rsid w:val="008F61CA"/>
    <w:rsid w:val="00956D68"/>
    <w:rsid w:val="00AE4F94"/>
    <w:rsid w:val="00BE4EBF"/>
    <w:rsid w:val="00C603EA"/>
    <w:rsid w:val="00D80BA9"/>
    <w:rsid w:val="00D84031"/>
    <w:rsid w:val="00DA1589"/>
    <w:rsid w:val="00DB5211"/>
    <w:rsid w:val="00F7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5FD7"/>
  <w15:chartTrackingRefBased/>
  <w15:docId w15:val="{B0A91A1C-5E6E-40B3-9D81-EE1D569E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4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68"/>
    <w:rPr>
      <w:color w:val="0563C1" w:themeColor="hyperlink"/>
      <w:u w:val="single"/>
    </w:rPr>
  </w:style>
  <w:style w:type="character" w:styleId="UnresolvedMention">
    <w:name w:val="Unresolved Mention"/>
    <w:basedOn w:val="DefaultParagraphFont"/>
    <w:uiPriority w:val="99"/>
    <w:semiHidden/>
    <w:unhideWhenUsed/>
    <w:rsid w:val="00956D68"/>
    <w:rPr>
      <w:color w:val="605E5C"/>
      <w:shd w:val="clear" w:color="auto" w:fill="E1DFDD"/>
    </w:rPr>
  </w:style>
  <w:style w:type="character" w:styleId="FollowedHyperlink">
    <w:name w:val="FollowedHyperlink"/>
    <w:basedOn w:val="DefaultParagraphFont"/>
    <w:uiPriority w:val="99"/>
    <w:semiHidden/>
    <w:unhideWhenUsed/>
    <w:rsid w:val="00956D68"/>
    <w:rPr>
      <w:color w:val="954F72" w:themeColor="followedHyperlink"/>
      <w:u w:val="single"/>
    </w:rPr>
  </w:style>
  <w:style w:type="paragraph" w:styleId="ListParagraph">
    <w:name w:val="List Paragraph"/>
    <w:basedOn w:val="Normal"/>
    <w:uiPriority w:val="34"/>
    <w:qFormat/>
    <w:rsid w:val="00DB5211"/>
    <w:pPr>
      <w:ind w:left="720"/>
      <w:contextualSpacing/>
    </w:pPr>
  </w:style>
  <w:style w:type="character" w:customStyle="1" w:styleId="Heading3Char">
    <w:name w:val="Heading 3 Char"/>
    <w:basedOn w:val="DefaultParagraphFont"/>
    <w:link w:val="Heading3"/>
    <w:uiPriority w:val="9"/>
    <w:rsid w:val="00AE4F9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08545">
      <w:bodyDiv w:val="1"/>
      <w:marLeft w:val="0"/>
      <w:marRight w:val="0"/>
      <w:marTop w:val="0"/>
      <w:marBottom w:val="0"/>
      <w:divBdr>
        <w:top w:val="none" w:sz="0" w:space="0" w:color="auto"/>
        <w:left w:val="none" w:sz="0" w:space="0" w:color="auto"/>
        <w:bottom w:val="none" w:sz="0" w:space="0" w:color="auto"/>
        <w:right w:val="none" w:sz="0" w:space="0" w:color="auto"/>
      </w:divBdr>
    </w:div>
    <w:div w:id="14493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arly-bird-texas-federation-of-republican-women-33rd-biennial-convention-tickets-154837315579" TargetMode="External"/><Relationship Id="rId13" Type="http://schemas.openxmlformats.org/officeDocument/2006/relationships/hyperlink" Target="https://www.eventbrite.com/e/early-bird-texas-federation-of-republican-women-33rd-biennial-convention-tickets-154837315579" TargetMode="External"/><Relationship Id="rId3" Type="http://schemas.openxmlformats.org/officeDocument/2006/relationships/settings" Target="settings.xml"/><Relationship Id="rId7" Type="http://schemas.openxmlformats.org/officeDocument/2006/relationships/hyperlink" Target="https://www.tfrw.org/events/convention/" TargetMode="External"/><Relationship Id="rId12" Type="http://schemas.openxmlformats.org/officeDocument/2006/relationships/hyperlink" Target="https://www.tfrw.org/events/conven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Ylu6CfaADbY" TargetMode="External"/><Relationship Id="rId11" Type="http://schemas.openxmlformats.org/officeDocument/2006/relationships/hyperlink" Target="https://www.youtube.com/watch?v=Ylu6CfaADbY" TargetMode="External"/><Relationship Id="rId5" Type="http://schemas.openxmlformats.org/officeDocument/2006/relationships/image" Target="media/image1.png"/><Relationship Id="rId15" Type="http://schemas.openxmlformats.org/officeDocument/2006/relationships/hyperlink" Target="https://www.tfrw.org/events/convention/" TargetMode="External"/><Relationship Id="rId10" Type="http://schemas.openxmlformats.org/officeDocument/2006/relationships/hyperlink" Target="https://www.tfrw.org/events/convention/" TargetMode="External"/><Relationship Id="rId4" Type="http://schemas.openxmlformats.org/officeDocument/2006/relationships/webSettings" Target="webSettings.xml"/><Relationship Id="rId9" Type="http://schemas.openxmlformats.org/officeDocument/2006/relationships/hyperlink" Target="https://www.tfrw.org/wp-content/uploads/2021/04/TFRW-2021-Convention-Registration-Form_4-28-21.pdf" TargetMode="External"/><Relationship Id="rId14" Type="http://schemas.openxmlformats.org/officeDocument/2006/relationships/hyperlink" Target="https://www.tfrw.org/wp-content/uploads/2021/04/TFRW-2021-Convention-Registration-Form_4-28-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dc:creator>
  <cp:keywords/>
  <dc:description/>
  <cp:lastModifiedBy>MHeffernan</cp:lastModifiedBy>
  <cp:revision>2</cp:revision>
  <dcterms:created xsi:type="dcterms:W3CDTF">2021-06-02T03:28:00Z</dcterms:created>
  <dcterms:modified xsi:type="dcterms:W3CDTF">2021-06-02T03:28:00Z</dcterms:modified>
</cp:coreProperties>
</file>